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7EC" w:rsidRPr="0078087A" w:rsidRDefault="00B0783D" w:rsidP="0078087A">
      <w:pPr>
        <w:shd w:val="clear" w:color="auto" w:fill="FFFFFF"/>
        <w:ind w:left="7" w:right="22" w:firstLine="274"/>
        <w:jc w:val="both"/>
        <w:rPr>
          <w:sz w:val="28"/>
          <w:szCs w:val="28"/>
        </w:rPr>
      </w:pPr>
      <w:r w:rsidRPr="00B0783D">
        <w:rPr>
          <w:b/>
          <w:noProof/>
          <w:sz w:val="28"/>
          <w:szCs w:val="28"/>
        </w:rPr>
        <w:pict>
          <v:roundrect id="_x0000_s1026" style="position:absolute;left:0;text-align:left;margin-left:-21.3pt;margin-top:-34.2pt;width:494.25pt;height:783pt;z-index:-251658240" arcsize="10923f" strokeweight="2.25pt">
            <v:fill opacity="63570f"/>
            <v:stroke dashstyle="1 1" endcap="round"/>
          </v:roundrect>
        </w:pict>
      </w:r>
      <w:r w:rsidR="00FA07EC" w:rsidRPr="0078087A">
        <w:rPr>
          <w:b/>
          <w:sz w:val="28"/>
          <w:szCs w:val="28"/>
        </w:rPr>
        <w:t>Тема урока</w:t>
      </w:r>
      <w:r w:rsidR="00FA07EC" w:rsidRPr="0078087A">
        <w:rPr>
          <w:sz w:val="28"/>
          <w:szCs w:val="28"/>
        </w:rPr>
        <w:t>: Предложения неопределённо-личные</w:t>
      </w:r>
      <w:r w:rsidR="008766F9" w:rsidRPr="0078087A">
        <w:rPr>
          <w:sz w:val="28"/>
          <w:szCs w:val="28"/>
        </w:rPr>
        <w:t xml:space="preserve"> и обо</w:t>
      </w:r>
      <w:r w:rsidR="002945C8">
        <w:rPr>
          <w:sz w:val="28"/>
          <w:szCs w:val="28"/>
        </w:rPr>
        <w:t>б</w:t>
      </w:r>
      <w:r w:rsidR="008766F9" w:rsidRPr="0078087A">
        <w:rPr>
          <w:sz w:val="28"/>
          <w:szCs w:val="28"/>
        </w:rPr>
        <w:t>щённо-личные.</w:t>
      </w:r>
    </w:p>
    <w:p w:rsidR="00FA07EC" w:rsidRPr="0078087A" w:rsidRDefault="00FA07EC" w:rsidP="0078087A">
      <w:pPr>
        <w:shd w:val="clear" w:color="auto" w:fill="FFFFFF"/>
        <w:ind w:left="7" w:right="22" w:firstLine="274"/>
        <w:jc w:val="both"/>
        <w:rPr>
          <w:sz w:val="28"/>
          <w:szCs w:val="28"/>
        </w:rPr>
      </w:pPr>
      <w:r w:rsidRPr="0078087A">
        <w:rPr>
          <w:b/>
          <w:sz w:val="28"/>
          <w:szCs w:val="28"/>
        </w:rPr>
        <w:t>Цель урока</w:t>
      </w:r>
      <w:r w:rsidRPr="0078087A">
        <w:rPr>
          <w:sz w:val="28"/>
          <w:szCs w:val="28"/>
        </w:rPr>
        <w:t>:</w:t>
      </w:r>
      <w:r w:rsidR="0069177E" w:rsidRPr="0078087A">
        <w:rPr>
          <w:sz w:val="28"/>
          <w:szCs w:val="28"/>
        </w:rPr>
        <w:t xml:space="preserve"> </w:t>
      </w:r>
      <w:r w:rsidR="0078087A" w:rsidRPr="0078087A">
        <w:rPr>
          <w:sz w:val="28"/>
          <w:szCs w:val="28"/>
        </w:rPr>
        <w:t>дать</w:t>
      </w:r>
      <w:r w:rsidR="00F94494">
        <w:rPr>
          <w:sz w:val="28"/>
          <w:szCs w:val="28"/>
        </w:rPr>
        <w:t xml:space="preserve"> понятие </w:t>
      </w:r>
      <w:r w:rsidR="002945C8">
        <w:rPr>
          <w:sz w:val="28"/>
          <w:szCs w:val="28"/>
        </w:rPr>
        <w:t xml:space="preserve"> неопределённо-личных и обобщённо-личных</w:t>
      </w:r>
      <w:r w:rsidR="00F94494">
        <w:rPr>
          <w:sz w:val="28"/>
          <w:szCs w:val="28"/>
        </w:rPr>
        <w:t xml:space="preserve"> предложений.</w:t>
      </w:r>
    </w:p>
    <w:p w:rsidR="00FA07EC" w:rsidRPr="0078087A" w:rsidRDefault="00FA07EC" w:rsidP="0078087A">
      <w:pPr>
        <w:shd w:val="clear" w:color="auto" w:fill="FFFFFF"/>
        <w:ind w:left="7" w:right="22" w:firstLine="274"/>
        <w:jc w:val="both"/>
        <w:rPr>
          <w:sz w:val="28"/>
          <w:szCs w:val="28"/>
        </w:rPr>
      </w:pPr>
      <w:r w:rsidRPr="0078087A">
        <w:rPr>
          <w:b/>
          <w:sz w:val="28"/>
          <w:szCs w:val="28"/>
        </w:rPr>
        <w:t>Задачи урока</w:t>
      </w:r>
      <w:r w:rsidRPr="0078087A">
        <w:rPr>
          <w:sz w:val="28"/>
          <w:szCs w:val="28"/>
        </w:rPr>
        <w:t>:</w:t>
      </w:r>
    </w:p>
    <w:p w:rsidR="00FA07EC" w:rsidRDefault="0078087A" w:rsidP="0078087A">
      <w:pPr>
        <w:pStyle w:val="a3"/>
        <w:numPr>
          <w:ilvl w:val="0"/>
          <w:numId w:val="3"/>
        </w:numPr>
        <w:shd w:val="clear" w:color="auto" w:fill="FFFFFF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Научить выделять неопределённо-личные предложения в тексте;</w:t>
      </w:r>
    </w:p>
    <w:p w:rsidR="0078087A" w:rsidRDefault="0078087A" w:rsidP="0078087A">
      <w:pPr>
        <w:pStyle w:val="a3"/>
        <w:numPr>
          <w:ilvl w:val="0"/>
          <w:numId w:val="3"/>
        </w:numPr>
        <w:shd w:val="clear" w:color="auto" w:fill="FFFFFF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Закреплять ранее изученный материал;</w:t>
      </w:r>
    </w:p>
    <w:p w:rsidR="0078087A" w:rsidRDefault="0078087A" w:rsidP="0078087A">
      <w:pPr>
        <w:pStyle w:val="a3"/>
        <w:numPr>
          <w:ilvl w:val="0"/>
          <w:numId w:val="3"/>
        </w:numPr>
        <w:shd w:val="clear" w:color="auto" w:fill="FFFFFF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Расширять знания о творчестве И.Бунина;</w:t>
      </w:r>
    </w:p>
    <w:p w:rsidR="0078087A" w:rsidRPr="0078087A" w:rsidRDefault="0078087A" w:rsidP="0078087A">
      <w:pPr>
        <w:pStyle w:val="a3"/>
        <w:numPr>
          <w:ilvl w:val="0"/>
          <w:numId w:val="3"/>
        </w:numPr>
        <w:shd w:val="clear" w:color="auto" w:fill="FFFFFF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Развивать речевую культуру учащихся.</w:t>
      </w:r>
    </w:p>
    <w:p w:rsidR="00FA07EC" w:rsidRPr="0078087A" w:rsidRDefault="00FA07EC" w:rsidP="0078087A">
      <w:pPr>
        <w:shd w:val="clear" w:color="auto" w:fill="FFFFFF"/>
        <w:ind w:left="7" w:right="22" w:firstLine="274"/>
        <w:jc w:val="both"/>
        <w:rPr>
          <w:sz w:val="28"/>
          <w:szCs w:val="28"/>
        </w:rPr>
      </w:pPr>
      <w:r w:rsidRPr="0078087A">
        <w:rPr>
          <w:b/>
          <w:sz w:val="28"/>
          <w:szCs w:val="28"/>
        </w:rPr>
        <w:t>Оборудование урока:</w:t>
      </w:r>
      <w:r w:rsidR="0078087A" w:rsidRPr="0078087A">
        <w:rPr>
          <w:b/>
          <w:sz w:val="28"/>
          <w:szCs w:val="28"/>
        </w:rPr>
        <w:t xml:space="preserve"> </w:t>
      </w:r>
      <w:r w:rsidR="0078087A">
        <w:rPr>
          <w:sz w:val="28"/>
          <w:szCs w:val="28"/>
        </w:rPr>
        <w:t xml:space="preserve"> </w:t>
      </w:r>
      <w:r w:rsidR="002945C8">
        <w:rPr>
          <w:sz w:val="28"/>
          <w:szCs w:val="28"/>
        </w:rPr>
        <w:t>учебник, слайды, дневниковые записи И.Бунина</w:t>
      </w:r>
    </w:p>
    <w:p w:rsidR="00FA07EC" w:rsidRPr="0089642C" w:rsidRDefault="0078087A" w:rsidP="0089642C">
      <w:pPr>
        <w:shd w:val="clear" w:color="auto" w:fill="FFFFFF"/>
        <w:ind w:left="7" w:right="22" w:firstLine="274"/>
        <w:jc w:val="both"/>
        <w:rPr>
          <w:sz w:val="28"/>
          <w:szCs w:val="28"/>
        </w:rPr>
      </w:pPr>
      <w:r w:rsidRPr="0078087A">
        <w:rPr>
          <w:b/>
          <w:sz w:val="28"/>
          <w:szCs w:val="28"/>
        </w:rPr>
        <w:t>Методические приёмы</w:t>
      </w:r>
      <w:r>
        <w:rPr>
          <w:sz w:val="28"/>
          <w:szCs w:val="28"/>
        </w:rPr>
        <w:t>: повторение, объяснение учителя, тренировочные упражнения, словарная работа</w:t>
      </w:r>
      <w:r w:rsidR="004D2F64">
        <w:rPr>
          <w:sz w:val="28"/>
          <w:szCs w:val="28"/>
        </w:rPr>
        <w:t>, работа с текстом.</w:t>
      </w:r>
    </w:p>
    <w:p w:rsidR="00FA07EC" w:rsidRDefault="00FA07EC" w:rsidP="0078087A">
      <w:pPr>
        <w:shd w:val="clear" w:color="auto" w:fill="FFFFFF"/>
        <w:ind w:left="7" w:right="22" w:firstLine="274"/>
        <w:jc w:val="both"/>
        <w:rPr>
          <w:sz w:val="28"/>
          <w:szCs w:val="28"/>
        </w:rPr>
      </w:pPr>
      <w:r w:rsidRPr="0078087A">
        <w:rPr>
          <w:b/>
          <w:sz w:val="28"/>
          <w:szCs w:val="28"/>
        </w:rPr>
        <w:t>Содержание урока</w:t>
      </w:r>
      <w:r w:rsidRPr="0078087A">
        <w:rPr>
          <w:sz w:val="28"/>
          <w:szCs w:val="28"/>
        </w:rPr>
        <w:t>:</w:t>
      </w:r>
    </w:p>
    <w:p w:rsidR="0078087A" w:rsidRDefault="0078087A" w:rsidP="0078087A">
      <w:pPr>
        <w:pStyle w:val="a3"/>
        <w:numPr>
          <w:ilvl w:val="0"/>
          <w:numId w:val="4"/>
        </w:numPr>
        <w:shd w:val="clear" w:color="auto" w:fill="FFFFFF"/>
        <w:ind w:right="22"/>
        <w:jc w:val="both"/>
        <w:rPr>
          <w:sz w:val="28"/>
          <w:szCs w:val="28"/>
        </w:rPr>
      </w:pPr>
      <w:r w:rsidRPr="008F2A06">
        <w:rPr>
          <w:b/>
          <w:sz w:val="28"/>
          <w:szCs w:val="28"/>
        </w:rPr>
        <w:t>Организационный момент</w:t>
      </w:r>
      <w:r>
        <w:rPr>
          <w:sz w:val="28"/>
          <w:szCs w:val="28"/>
        </w:rPr>
        <w:t>. Учитель сообщает тему урока</w:t>
      </w:r>
      <w:r w:rsidR="00C03D44">
        <w:rPr>
          <w:sz w:val="28"/>
          <w:szCs w:val="28"/>
        </w:rPr>
        <w:t xml:space="preserve"> (Слайд № 1)</w:t>
      </w:r>
      <w:r>
        <w:rPr>
          <w:sz w:val="28"/>
          <w:szCs w:val="28"/>
        </w:rPr>
        <w:t>, а учащиеся</w:t>
      </w:r>
      <w:r w:rsidR="00C03D44">
        <w:rPr>
          <w:sz w:val="28"/>
          <w:szCs w:val="28"/>
        </w:rPr>
        <w:t xml:space="preserve"> читают эпиграф к уроку</w:t>
      </w:r>
      <w:r w:rsidR="00FF6109">
        <w:rPr>
          <w:sz w:val="28"/>
          <w:szCs w:val="28"/>
        </w:rPr>
        <w:t xml:space="preserve"> (объясняют его значение)</w:t>
      </w:r>
      <w:r w:rsidR="00C03D44">
        <w:rPr>
          <w:sz w:val="28"/>
          <w:szCs w:val="28"/>
        </w:rPr>
        <w:t xml:space="preserve"> и </w:t>
      </w:r>
      <w:r>
        <w:rPr>
          <w:sz w:val="28"/>
          <w:szCs w:val="28"/>
        </w:rPr>
        <w:t>формулируют задачи</w:t>
      </w:r>
      <w:r w:rsidR="00C03D44">
        <w:rPr>
          <w:sz w:val="28"/>
          <w:szCs w:val="28"/>
        </w:rPr>
        <w:t xml:space="preserve"> (Слайд № 2)</w:t>
      </w:r>
      <w:r w:rsidR="00FF6109">
        <w:rPr>
          <w:sz w:val="28"/>
          <w:szCs w:val="28"/>
        </w:rPr>
        <w:t>.</w:t>
      </w:r>
    </w:p>
    <w:p w:rsidR="00FF6109" w:rsidRDefault="002945C8" w:rsidP="00FF6109">
      <w:pPr>
        <w:pStyle w:val="a3"/>
        <w:numPr>
          <w:ilvl w:val="0"/>
          <w:numId w:val="4"/>
        </w:numPr>
        <w:shd w:val="clear" w:color="auto" w:fill="FFFFFF"/>
        <w:ind w:right="2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Проверка домашнего задания и п</w:t>
      </w:r>
      <w:r w:rsidR="00FF6109" w:rsidRPr="008F2A06">
        <w:rPr>
          <w:b/>
          <w:sz w:val="28"/>
          <w:szCs w:val="28"/>
        </w:rPr>
        <w:t xml:space="preserve">овторение изученного. </w:t>
      </w:r>
    </w:p>
    <w:p w:rsidR="002945C8" w:rsidRDefault="004D2F64" w:rsidP="002945C8">
      <w:pPr>
        <w:pStyle w:val="a3"/>
        <w:shd w:val="clear" w:color="auto" w:fill="FFFFFF"/>
        <w:ind w:left="502" w:right="22"/>
        <w:jc w:val="both"/>
        <w:rPr>
          <w:sz w:val="28"/>
          <w:szCs w:val="28"/>
        </w:rPr>
      </w:pPr>
      <w:r>
        <w:rPr>
          <w:sz w:val="28"/>
          <w:szCs w:val="28"/>
        </w:rPr>
        <w:t>а) Чтение выписанных детьми предложений (2 примера)</w:t>
      </w:r>
      <w:r w:rsidR="00F94494">
        <w:rPr>
          <w:sz w:val="28"/>
          <w:szCs w:val="28"/>
        </w:rPr>
        <w:t>. Попутно вспоминаем определения односоставных и</w:t>
      </w:r>
      <w:r>
        <w:rPr>
          <w:sz w:val="28"/>
          <w:szCs w:val="28"/>
        </w:rPr>
        <w:t xml:space="preserve"> определённо-личных предложений.</w:t>
      </w:r>
    </w:p>
    <w:p w:rsidR="004D2F64" w:rsidRPr="004D2F64" w:rsidRDefault="00F94494" w:rsidP="004D2F64">
      <w:pPr>
        <w:rPr>
          <w:sz w:val="28"/>
          <w:szCs w:val="28"/>
        </w:rPr>
      </w:pPr>
      <w:r>
        <w:rPr>
          <w:sz w:val="28"/>
          <w:szCs w:val="28"/>
        </w:rPr>
        <w:t xml:space="preserve">      В качестве развития речи и закрепления изученного предлагается</w:t>
      </w:r>
      <w:r w:rsidR="004D2F64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4D2F64" w:rsidRPr="004D2F64">
        <w:rPr>
          <w:sz w:val="28"/>
          <w:szCs w:val="28"/>
        </w:rPr>
        <w:t>аспростр</w:t>
      </w:r>
      <w:r>
        <w:rPr>
          <w:sz w:val="28"/>
          <w:szCs w:val="28"/>
        </w:rPr>
        <w:t>анить</w:t>
      </w:r>
      <w:r w:rsidR="004D2F64">
        <w:rPr>
          <w:sz w:val="28"/>
          <w:szCs w:val="28"/>
        </w:rPr>
        <w:t xml:space="preserve"> односоставные предложения (Слайд № 3)</w:t>
      </w:r>
    </w:p>
    <w:p w:rsidR="004D2F64" w:rsidRPr="004D2F64" w:rsidRDefault="004D2F64" w:rsidP="004D2F64">
      <w:pPr>
        <w:pStyle w:val="a3"/>
        <w:widowControl/>
        <w:numPr>
          <w:ilvl w:val="0"/>
          <w:numId w:val="5"/>
        </w:numPr>
        <w:autoSpaceDE/>
        <w:autoSpaceDN/>
        <w:adjustRightInd/>
        <w:spacing w:after="200" w:line="276" w:lineRule="auto"/>
        <w:rPr>
          <w:sz w:val="28"/>
          <w:szCs w:val="28"/>
        </w:rPr>
      </w:pPr>
      <w:r w:rsidRPr="004D2F64">
        <w:rPr>
          <w:sz w:val="28"/>
          <w:szCs w:val="28"/>
        </w:rPr>
        <w:t>Вечереет.</w:t>
      </w:r>
    </w:p>
    <w:p w:rsidR="004D2F64" w:rsidRPr="004D2F64" w:rsidRDefault="004D2F64" w:rsidP="004D2F64">
      <w:pPr>
        <w:pStyle w:val="a3"/>
        <w:widowControl/>
        <w:numPr>
          <w:ilvl w:val="0"/>
          <w:numId w:val="5"/>
        </w:numPr>
        <w:autoSpaceDE/>
        <w:autoSpaceDN/>
        <w:adjustRightInd/>
        <w:spacing w:after="200" w:line="276" w:lineRule="auto"/>
        <w:rPr>
          <w:sz w:val="28"/>
          <w:szCs w:val="28"/>
        </w:rPr>
      </w:pPr>
      <w:r w:rsidRPr="004D2F64">
        <w:rPr>
          <w:sz w:val="28"/>
          <w:szCs w:val="28"/>
        </w:rPr>
        <w:t>Не укроешься.</w:t>
      </w:r>
    </w:p>
    <w:p w:rsidR="004D2F64" w:rsidRPr="004D2F64" w:rsidRDefault="004D2F64" w:rsidP="004D2F64">
      <w:pPr>
        <w:pStyle w:val="a3"/>
        <w:widowControl/>
        <w:numPr>
          <w:ilvl w:val="0"/>
          <w:numId w:val="5"/>
        </w:numPr>
        <w:autoSpaceDE/>
        <w:autoSpaceDN/>
        <w:adjustRightInd/>
        <w:spacing w:after="200" w:line="276" w:lineRule="auto"/>
        <w:rPr>
          <w:sz w:val="28"/>
          <w:szCs w:val="28"/>
        </w:rPr>
      </w:pPr>
      <w:r w:rsidRPr="004D2F64">
        <w:rPr>
          <w:sz w:val="28"/>
          <w:szCs w:val="28"/>
        </w:rPr>
        <w:t>Сижу и читаю.</w:t>
      </w:r>
    </w:p>
    <w:p w:rsidR="004D2F64" w:rsidRPr="004D2F64" w:rsidRDefault="004D2F64" w:rsidP="004D2F64">
      <w:pPr>
        <w:pStyle w:val="a3"/>
        <w:widowControl/>
        <w:numPr>
          <w:ilvl w:val="0"/>
          <w:numId w:val="5"/>
        </w:numPr>
        <w:autoSpaceDE/>
        <w:autoSpaceDN/>
        <w:adjustRightInd/>
        <w:spacing w:after="200" w:line="276" w:lineRule="auto"/>
        <w:rPr>
          <w:sz w:val="28"/>
          <w:szCs w:val="28"/>
        </w:rPr>
      </w:pPr>
      <w:r w:rsidRPr="004D2F64">
        <w:rPr>
          <w:sz w:val="28"/>
          <w:szCs w:val="28"/>
        </w:rPr>
        <w:t>Дружба.</w:t>
      </w:r>
    </w:p>
    <w:p w:rsidR="004D2F64" w:rsidRDefault="004D2F64" w:rsidP="00793310">
      <w:pPr>
        <w:pStyle w:val="a3"/>
        <w:widowControl/>
        <w:numPr>
          <w:ilvl w:val="0"/>
          <w:numId w:val="5"/>
        </w:numPr>
        <w:autoSpaceDE/>
        <w:autoSpaceDN/>
        <w:adjustRightInd/>
        <w:spacing w:after="200" w:line="276" w:lineRule="auto"/>
        <w:rPr>
          <w:sz w:val="28"/>
          <w:szCs w:val="28"/>
        </w:rPr>
      </w:pPr>
      <w:r w:rsidRPr="004D2F64">
        <w:rPr>
          <w:sz w:val="28"/>
          <w:szCs w:val="28"/>
        </w:rPr>
        <w:t>Похолодало.</w:t>
      </w:r>
    </w:p>
    <w:p w:rsidR="00F94494" w:rsidRPr="00793310" w:rsidRDefault="00F94494" w:rsidP="00F94494">
      <w:pPr>
        <w:pStyle w:val="a3"/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Проверка осуществляется по вариантам. Предлагается для начала 1 варианту высказаться, затем второму варианту. Дети сами оценивают друг друга.</w:t>
      </w:r>
    </w:p>
    <w:p w:rsidR="00FF6109" w:rsidRPr="008F2A06" w:rsidRDefault="00FF6109" w:rsidP="00FF6109">
      <w:pPr>
        <w:pStyle w:val="a3"/>
        <w:numPr>
          <w:ilvl w:val="0"/>
          <w:numId w:val="4"/>
        </w:numPr>
        <w:shd w:val="clear" w:color="auto" w:fill="FFFFFF"/>
        <w:ind w:right="22"/>
        <w:jc w:val="both"/>
        <w:rPr>
          <w:b/>
          <w:sz w:val="28"/>
          <w:szCs w:val="28"/>
        </w:rPr>
      </w:pPr>
      <w:r w:rsidRPr="008F2A06">
        <w:rPr>
          <w:b/>
          <w:sz w:val="28"/>
          <w:szCs w:val="28"/>
        </w:rPr>
        <w:t>Изучение нового.</w:t>
      </w:r>
    </w:p>
    <w:p w:rsidR="008B36A5" w:rsidRDefault="00953E2B" w:rsidP="008B36A5">
      <w:pPr>
        <w:pStyle w:val="a3"/>
        <w:shd w:val="clear" w:color="auto" w:fill="FFFFFF"/>
        <w:ind w:left="641" w:right="2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8B36A5">
        <w:rPr>
          <w:sz w:val="28"/>
          <w:szCs w:val="28"/>
        </w:rPr>
        <w:t>Сегодня мы обратимся с вами к дневниковым записям И.Бунина. Вспомните, в чём особенность дневниковых записей?</w:t>
      </w:r>
    </w:p>
    <w:p w:rsidR="008B36A5" w:rsidRDefault="008B36A5" w:rsidP="008B36A5">
      <w:pPr>
        <w:pStyle w:val="a3"/>
        <w:shd w:val="clear" w:color="auto" w:fill="FFFFFF"/>
        <w:ind w:left="641" w:right="22"/>
        <w:jc w:val="both"/>
        <w:rPr>
          <w:sz w:val="28"/>
          <w:szCs w:val="28"/>
        </w:rPr>
      </w:pPr>
      <w:r>
        <w:rPr>
          <w:sz w:val="28"/>
          <w:szCs w:val="28"/>
        </w:rPr>
        <w:t>Прочтём несколько дневниковых записей из произведений И.Бунина «Божье древо» и «Воды многие» и определи</w:t>
      </w:r>
      <w:r w:rsidR="008F2A06">
        <w:rPr>
          <w:sz w:val="28"/>
          <w:szCs w:val="28"/>
        </w:rPr>
        <w:t xml:space="preserve">м вид выделенных односоставных предложений. Обратить внимание, как в краткой форме И.Бунин показывает яркие картины природы.  Какие языковые средства использует писатель? (Слайд № </w:t>
      </w:r>
      <w:r w:rsidR="00953E2B">
        <w:rPr>
          <w:sz w:val="28"/>
          <w:szCs w:val="28"/>
        </w:rPr>
        <w:t>4</w:t>
      </w:r>
      <w:r w:rsidR="008F2A06">
        <w:rPr>
          <w:sz w:val="28"/>
          <w:szCs w:val="28"/>
        </w:rPr>
        <w:t>)</w:t>
      </w:r>
    </w:p>
    <w:p w:rsidR="008B36A5" w:rsidRPr="008F2A06" w:rsidRDefault="008B36A5" w:rsidP="008B36A5">
      <w:pPr>
        <w:shd w:val="clear" w:color="auto" w:fill="FFFFFF"/>
        <w:tabs>
          <w:tab w:val="left" w:pos="547"/>
        </w:tabs>
        <w:spacing w:before="65"/>
        <w:ind w:left="317"/>
        <w:rPr>
          <w:sz w:val="28"/>
          <w:szCs w:val="28"/>
        </w:rPr>
      </w:pPr>
      <w:r w:rsidRPr="008F2A06">
        <w:rPr>
          <w:i/>
          <w:iCs/>
          <w:spacing w:val="-10"/>
          <w:sz w:val="28"/>
          <w:szCs w:val="28"/>
        </w:rPr>
        <w:t>1)</w:t>
      </w:r>
      <w:r w:rsidRPr="008F2A06">
        <w:rPr>
          <w:i/>
          <w:iCs/>
          <w:sz w:val="28"/>
          <w:szCs w:val="28"/>
        </w:rPr>
        <w:tab/>
        <w:t>16 июня.</w:t>
      </w:r>
    </w:p>
    <w:p w:rsidR="008B36A5" w:rsidRPr="008F2A06" w:rsidRDefault="008B36A5" w:rsidP="008B36A5">
      <w:pPr>
        <w:shd w:val="clear" w:color="auto" w:fill="FFFFFF"/>
        <w:spacing w:before="7"/>
        <w:ind w:left="22" w:right="22" w:firstLine="288"/>
        <w:jc w:val="both"/>
        <w:rPr>
          <w:i/>
          <w:sz w:val="28"/>
          <w:szCs w:val="28"/>
        </w:rPr>
      </w:pPr>
      <w:r w:rsidRPr="008F2A06">
        <w:rPr>
          <w:i/>
          <w:sz w:val="28"/>
          <w:szCs w:val="28"/>
        </w:rPr>
        <w:t>Нынче жарко, парит, на дворе тепло пахнет разогре</w:t>
      </w:r>
      <w:r w:rsidRPr="008F2A06">
        <w:rPr>
          <w:i/>
          <w:sz w:val="28"/>
          <w:szCs w:val="28"/>
        </w:rPr>
        <w:softHyphen/>
        <w:t>той муравой, из-за ярко-зеленых вершин сада ослепи</w:t>
      </w:r>
      <w:r w:rsidRPr="008F2A06">
        <w:rPr>
          <w:i/>
          <w:sz w:val="28"/>
          <w:szCs w:val="28"/>
        </w:rPr>
        <w:softHyphen/>
        <w:t>тельно белеют великолепно круглящиеся облака.</w:t>
      </w:r>
    </w:p>
    <w:p w:rsidR="0089642C" w:rsidRDefault="0089642C" w:rsidP="008B36A5">
      <w:pPr>
        <w:shd w:val="clear" w:color="auto" w:fill="FFFFFF"/>
        <w:spacing w:before="14"/>
        <w:ind w:left="29" w:right="22" w:firstLine="281"/>
        <w:jc w:val="both"/>
        <w:rPr>
          <w:b/>
          <w:sz w:val="28"/>
          <w:szCs w:val="28"/>
        </w:rPr>
      </w:pPr>
    </w:p>
    <w:p w:rsidR="008B36A5" w:rsidRPr="001C6DA9" w:rsidRDefault="00B0783D" w:rsidP="008B36A5">
      <w:pPr>
        <w:shd w:val="clear" w:color="auto" w:fill="FFFFFF"/>
        <w:spacing w:before="14"/>
        <w:ind w:left="29" w:right="22" w:firstLine="281"/>
        <w:jc w:val="both"/>
        <w:rPr>
          <w:b/>
          <w:sz w:val="28"/>
          <w:szCs w:val="28"/>
        </w:rPr>
      </w:pPr>
      <w:r w:rsidRPr="00B0783D">
        <w:rPr>
          <w:i/>
          <w:iCs/>
          <w:noProof/>
          <w:sz w:val="28"/>
          <w:szCs w:val="28"/>
        </w:rPr>
        <w:lastRenderedPageBreak/>
        <w:pict>
          <v:roundrect id="_x0000_s1027" style="position:absolute;left:0;text-align:left;margin-left:-18.75pt;margin-top:-31.2pt;width:494.25pt;height:783pt;z-index:-251657216" arcsize="10923f" strokeweight="2.25pt">
            <v:stroke dashstyle="1 1" endcap="round"/>
          </v:roundrect>
        </w:pict>
      </w:r>
      <w:r w:rsidR="008B36A5" w:rsidRPr="001C6DA9">
        <w:rPr>
          <w:b/>
          <w:sz w:val="28"/>
          <w:szCs w:val="28"/>
        </w:rPr>
        <w:t>Перед завтраком вышел пройтись, иду по аллее, слу</w:t>
      </w:r>
      <w:r w:rsidR="008B36A5" w:rsidRPr="001C6DA9">
        <w:rPr>
          <w:b/>
          <w:sz w:val="28"/>
          <w:szCs w:val="28"/>
        </w:rPr>
        <w:softHyphen/>
        <w:t>шая птиц, на все лады заливающихся в солнечном саду...</w:t>
      </w:r>
    </w:p>
    <w:p w:rsidR="008B36A5" w:rsidRPr="008F2A06" w:rsidRDefault="008B36A5" w:rsidP="00403B0E">
      <w:pPr>
        <w:shd w:val="clear" w:color="auto" w:fill="FFFFFF"/>
        <w:tabs>
          <w:tab w:val="left" w:pos="3030"/>
        </w:tabs>
        <w:spacing w:before="29"/>
        <w:ind w:left="324"/>
        <w:rPr>
          <w:sz w:val="28"/>
          <w:szCs w:val="28"/>
        </w:rPr>
      </w:pPr>
      <w:r w:rsidRPr="008F2A06">
        <w:rPr>
          <w:i/>
          <w:iCs/>
          <w:sz w:val="28"/>
          <w:szCs w:val="28"/>
        </w:rPr>
        <w:t>19 июня.</w:t>
      </w:r>
      <w:r w:rsidR="00403B0E">
        <w:rPr>
          <w:i/>
          <w:iCs/>
          <w:sz w:val="28"/>
          <w:szCs w:val="28"/>
        </w:rPr>
        <w:tab/>
      </w:r>
    </w:p>
    <w:p w:rsidR="008B36A5" w:rsidRPr="008F2A06" w:rsidRDefault="008B36A5" w:rsidP="008B36A5">
      <w:pPr>
        <w:shd w:val="clear" w:color="auto" w:fill="FFFFFF"/>
        <w:ind w:left="29" w:right="14" w:firstLine="281"/>
        <w:jc w:val="both"/>
        <w:rPr>
          <w:i/>
          <w:sz w:val="28"/>
          <w:szCs w:val="28"/>
        </w:rPr>
      </w:pPr>
      <w:r w:rsidRPr="008F2A06">
        <w:rPr>
          <w:i/>
          <w:sz w:val="28"/>
          <w:szCs w:val="28"/>
        </w:rPr>
        <w:t>Погоду сглазили, нынче весь день льет. Началось еще со вчерашнего вечера.</w:t>
      </w:r>
    </w:p>
    <w:p w:rsidR="008B36A5" w:rsidRPr="0078087A" w:rsidRDefault="008B36A5" w:rsidP="008B36A5">
      <w:pPr>
        <w:shd w:val="clear" w:color="auto" w:fill="FFFFFF"/>
        <w:jc w:val="right"/>
        <w:rPr>
          <w:sz w:val="28"/>
          <w:szCs w:val="28"/>
        </w:rPr>
      </w:pPr>
      <w:r w:rsidRPr="0078087A">
        <w:rPr>
          <w:spacing w:val="-1"/>
          <w:sz w:val="28"/>
          <w:szCs w:val="28"/>
        </w:rPr>
        <w:t>(«Божье древо»)</w:t>
      </w:r>
    </w:p>
    <w:p w:rsidR="008B36A5" w:rsidRPr="008F2A06" w:rsidRDefault="008B36A5" w:rsidP="008B36A5">
      <w:pPr>
        <w:shd w:val="clear" w:color="auto" w:fill="FFFFFF"/>
        <w:tabs>
          <w:tab w:val="left" w:pos="547"/>
        </w:tabs>
        <w:spacing w:before="79"/>
        <w:ind w:left="317"/>
        <w:rPr>
          <w:sz w:val="28"/>
          <w:szCs w:val="28"/>
        </w:rPr>
      </w:pPr>
      <w:r w:rsidRPr="008F2A06">
        <w:rPr>
          <w:spacing w:val="-12"/>
          <w:sz w:val="28"/>
          <w:szCs w:val="28"/>
        </w:rPr>
        <w:t>2)</w:t>
      </w:r>
      <w:r w:rsidRPr="008F2A06">
        <w:rPr>
          <w:sz w:val="28"/>
          <w:szCs w:val="28"/>
        </w:rPr>
        <w:tab/>
      </w:r>
      <w:r w:rsidRPr="008F2A06">
        <w:rPr>
          <w:i/>
          <w:iCs/>
          <w:sz w:val="28"/>
          <w:szCs w:val="28"/>
        </w:rPr>
        <w:t>14 февраля, Красное море.</w:t>
      </w:r>
    </w:p>
    <w:p w:rsidR="008B36A5" w:rsidRDefault="008B36A5" w:rsidP="008B36A5">
      <w:pPr>
        <w:shd w:val="clear" w:color="auto" w:fill="FFFFFF"/>
        <w:ind w:left="36" w:right="14" w:firstLine="274"/>
        <w:jc w:val="both"/>
        <w:rPr>
          <w:i/>
          <w:sz w:val="28"/>
          <w:szCs w:val="28"/>
        </w:rPr>
      </w:pPr>
      <w:r w:rsidRPr="008F2A06">
        <w:rPr>
          <w:i/>
          <w:sz w:val="28"/>
          <w:szCs w:val="28"/>
        </w:rPr>
        <w:t>Вчера, как только стемнело</w:t>
      </w:r>
      <w:r w:rsidRPr="008F2A06">
        <w:rPr>
          <w:sz w:val="28"/>
          <w:szCs w:val="28"/>
        </w:rPr>
        <w:t>,</w:t>
      </w:r>
      <w:r w:rsidRPr="001C6DA9">
        <w:rPr>
          <w:b/>
          <w:sz w:val="28"/>
          <w:szCs w:val="28"/>
        </w:rPr>
        <w:t xml:space="preserve"> на баке «Юнона» подня</w:t>
      </w:r>
      <w:r w:rsidRPr="001C6DA9">
        <w:rPr>
          <w:b/>
          <w:sz w:val="28"/>
          <w:szCs w:val="28"/>
        </w:rPr>
        <w:softHyphen/>
        <w:t xml:space="preserve">ли большой электрический фонарь, </w:t>
      </w:r>
      <w:r w:rsidRPr="008F2A06">
        <w:rPr>
          <w:i/>
          <w:sz w:val="28"/>
          <w:szCs w:val="28"/>
        </w:rPr>
        <w:t>целое солнце, и да</w:t>
      </w:r>
      <w:r w:rsidRPr="008F2A06">
        <w:rPr>
          <w:i/>
          <w:sz w:val="28"/>
          <w:szCs w:val="28"/>
        </w:rPr>
        <w:softHyphen/>
        <w:t>леко ударил в темноту впереди белый слепящий свет.</w:t>
      </w:r>
    </w:p>
    <w:p w:rsidR="008F2A06" w:rsidRPr="008F2A06" w:rsidRDefault="008F2A06" w:rsidP="008B36A5">
      <w:pPr>
        <w:shd w:val="clear" w:color="auto" w:fill="FFFFFF"/>
        <w:ind w:left="36" w:right="14" w:firstLine="274"/>
        <w:jc w:val="both"/>
        <w:rPr>
          <w:i/>
          <w:sz w:val="28"/>
          <w:szCs w:val="28"/>
        </w:rPr>
      </w:pPr>
    </w:p>
    <w:p w:rsidR="008B36A5" w:rsidRPr="008F2A06" w:rsidRDefault="008B36A5" w:rsidP="008B36A5">
      <w:pPr>
        <w:shd w:val="clear" w:color="auto" w:fill="FFFFFF"/>
        <w:ind w:left="331"/>
        <w:rPr>
          <w:sz w:val="28"/>
          <w:szCs w:val="28"/>
        </w:rPr>
      </w:pPr>
      <w:r w:rsidRPr="008F2A06">
        <w:rPr>
          <w:i/>
          <w:iCs/>
          <w:sz w:val="28"/>
          <w:szCs w:val="28"/>
        </w:rPr>
        <w:t>17 февраля.</w:t>
      </w:r>
    </w:p>
    <w:p w:rsidR="008B36A5" w:rsidRPr="008F2A06" w:rsidRDefault="008B36A5" w:rsidP="008B36A5">
      <w:pPr>
        <w:shd w:val="clear" w:color="auto" w:fill="FFFFFF"/>
        <w:ind w:left="317"/>
        <w:rPr>
          <w:i/>
          <w:sz w:val="28"/>
          <w:szCs w:val="28"/>
        </w:rPr>
      </w:pPr>
      <w:r w:rsidRPr="008F2A06">
        <w:rPr>
          <w:i/>
          <w:sz w:val="28"/>
          <w:szCs w:val="28"/>
        </w:rPr>
        <w:t xml:space="preserve">Утром прошли </w:t>
      </w:r>
      <w:proofErr w:type="spellStart"/>
      <w:r w:rsidRPr="008F2A06">
        <w:rPr>
          <w:i/>
          <w:sz w:val="28"/>
          <w:szCs w:val="28"/>
        </w:rPr>
        <w:t>Перим</w:t>
      </w:r>
      <w:proofErr w:type="spellEnd"/>
      <w:r w:rsidRPr="008F2A06">
        <w:rPr>
          <w:i/>
          <w:sz w:val="28"/>
          <w:szCs w:val="28"/>
        </w:rPr>
        <w:t>.</w:t>
      </w:r>
    </w:p>
    <w:p w:rsidR="008B36A5" w:rsidRPr="008B36A5" w:rsidRDefault="008B36A5" w:rsidP="008B36A5">
      <w:pPr>
        <w:shd w:val="clear" w:color="auto" w:fill="FFFFFF"/>
        <w:ind w:left="36" w:right="7" w:firstLine="274"/>
        <w:jc w:val="both"/>
        <w:rPr>
          <w:b/>
          <w:sz w:val="28"/>
          <w:szCs w:val="28"/>
        </w:rPr>
      </w:pPr>
      <w:r w:rsidRPr="008B36A5">
        <w:rPr>
          <w:b/>
          <w:sz w:val="28"/>
          <w:szCs w:val="28"/>
        </w:rPr>
        <w:t>Сейчас, после завтрака, идем очень близко возле аф</w:t>
      </w:r>
      <w:r w:rsidRPr="008B36A5">
        <w:rPr>
          <w:b/>
          <w:sz w:val="28"/>
          <w:szCs w:val="28"/>
        </w:rPr>
        <w:softHyphen/>
        <w:t>риканского берега, низменного, пустынного, серого, как слон.</w:t>
      </w:r>
    </w:p>
    <w:p w:rsidR="00D6103E" w:rsidRDefault="008B36A5" w:rsidP="00953E2B">
      <w:pPr>
        <w:shd w:val="clear" w:color="auto" w:fill="FFFFFF"/>
        <w:jc w:val="right"/>
        <w:rPr>
          <w:spacing w:val="-2"/>
          <w:sz w:val="28"/>
          <w:szCs w:val="28"/>
        </w:rPr>
      </w:pPr>
      <w:r w:rsidRPr="0078087A">
        <w:rPr>
          <w:spacing w:val="-2"/>
          <w:sz w:val="28"/>
          <w:szCs w:val="28"/>
        </w:rPr>
        <w:t>(«Воды многие»)</w:t>
      </w:r>
    </w:p>
    <w:p w:rsidR="00B22BD9" w:rsidRDefault="00B22BD9" w:rsidP="00B22BD9">
      <w:pPr>
        <w:shd w:val="clear" w:color="auto" w:fill="FFFFFF"/>
        <w:rPr>
          <w:spacing w:val="-2"/>
          <w:sz w:val="28"/>
          <w:szCs w:val="28"/>
        </w:rPr>
      </w:pPr>
      <w:proofErr w:type="spellStart"/>
      <w:r>
        <w:rPr>
          <w:spacing w:val="-2"/>
          <w:sz w:val="28"/>
          <w:szCs w:val="28"/>
        </w:rPr>
        <w:t>Физминутка</w:t>
      </w:r>
      <w:proofErr w:type="spellEnd"/>
      <w:r>
        <w:rPr>
          <w:spacing w:val="-2"/>
          <w:sz w:val="28"/>
          <w:szCs w:val="28"/>
        </w:rPr>
        <w:t xml:space="preserve"> (момент релаксации)</w:t>
      </w:r>
    </w:p>
    <w:p w:rsidR="007B495C" w:rsidRPr="00953E2B" w:rsidRDefault="007B495C" w:rsidP="00953E2B">
      <w:pPr>
        <w:shd w:val="clear" w:color="auto" w:fill="FFFFFF"/>
        <w:jc w:val="right"/>
        <w:rPr>
          <w:spacing w:val="-2"/>
          <w:sz w:val="28"/>
          <w:szCs w:val="28"/>
        </w:rPr>
      </w:pPr>
    </w:p>
    <w:p w:rsidR="00793310" w:rsidRPr="008F2A06" w:rsidRDefault="00953E2B" w:rsidP="00793310">
      <w:pPr>
        <w:pStyle w:val="a3"/>
        <w:shd w:val="clear" w:color="auto" w:fill="FFFFFF"/>
        <w:ind w:left="502" w:right="22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б) </w:t>
      </w:r>
      <w:r w:rsidR="00793310">
        <w:rPr>
          <w:sz w:val="28"/>
          <w:szCs w:val="28"/>
        </w:rPr>
        <w:t>Учебник стр. 96. Читаем правила вслух и делаем выводы</w:t>
      </w:r>
      <w:r w:rsidR="00D6103E" w:rsidRPr="0078087A">
        <w:rPr>
          <w:sz w:val="28"/>
          <w:szCs w:val="28"/>
        </w:rPr>
        <w:t>,</w:t>
      </w:r>
      <w:r>
        <w:rPr>
          <w:sz w:val="28"/>
          <w:szCs w:val="28"/>
        </w:rPr>
        <w:t xml:space="preserve"> одновременно на слайде № 5 </w:t>
      </w:r>
      <w:r w:rsidR="00793310">
        <w:rPr>
          <w:sz w:val="28"/>
          <w:szCs w:val="28"/>
        </w:rPr>
        <w:t>появляется определение:</w:t>
      </w:r>
      <w:r w:rsidR="00D6103E" w:rsidRPr="0078087A">
        <w:rPr>
          <w:sz w:val="28"/>
          <w:szCs w:val="28"/>
        </w:rPr>
        <w:t xml:space="preserve"> </w:t>
      </w:r>
    </w:p>
    <w:p w:rsidR="00ED6796" w:rsidRDefault="00ED6796" w:rsidP="00793310">
      <w:pPr>
        <w:shd w:val="clear" w:color="auto" w:fill="FFFFFF"/>
        <w:ind w:right="22"/>
        <w:jc w:val="both"/>
        <w:rPr>
          <w:b/>
          <w:i/>
          <w:sz w:val="28"/>
          <w:szCs w:val="28"/>
        </w:rPr>
      </w:pPr>
      <w:r w:rsidRPr="0078087A">
        <w:rPr>
          <w:b/>
          <w:i/>
          <w:sz w:val="28"/>
          <w:szCs w:val="28"/>
        </w:rPr>
        <w:t>«В неопределённо-личном</w:t>
      </w:r>
      <w:r w:rsidR="002945C8">
        <w:rPr>
          <w:b/>
          <w:i/>
          <w:sz w:val="28"/>
          <w:szCs w:val="28"/>
        </w:rPr>
        <w:t xml:space="preserve"> предложении</w:t>
      </w:r>
      <w:r w:rsidRPr="0078087A">
        <w:rPr>
          <w:b/>
          <w:i/>
          <w:sz w:val="28"/>
          <w:szCs w:val="28"/>
        </w:rPr>
        <w:t xml:space="preserve"> глагол указывает на действие, совершаемое неопределёнными лицами, неизвестными или намеренно не называемыми (их можно обозначить каким-либо подходящим по смыслу словом). Например: И раньше нас дурачили и теперь дурачат</w:t>
      </w:r>
      <w:r w:rsidR="00793310">
        <w:rPr>
          <w:b/>
          <w:i/>
          <w:sz w:val="28"/>
          <w:szCs w:val="28"/>
        </w:rPr>
        <w:t>»</w:t>
      </w:r>
      <w:r w:rsidRPr="0078087A">
        <w:rPr>
          <w:b/>
          <w:i/>
          <w:sz w:val="28"/>
          <w:szCs w:val="28"/>
        </w:rPr>
        <w:t>.</w:t>
      </w:r>
    </w:p>
    <w:p w:rsidR="00953E2B" w:rsidRDefault="00953E2B" w:rsidP="00793310">
      <w:pPr>
        <w:shd w:val="clear" w:color="auto" w:fill="FFFFFF"/>
        <w:ind w:right="22"/>
        <w:jc w:val="both"/>
        <w:rPr>
          <w:i/>
          <w:sz w:val="28"/>
          <w:szCs w:val="28"/>
        </w:rPr>
      </w:pPr>
    </w:p>
    <w:p w:rsidR="00793310" w:rsidRPr="00793310" w:rsidRDefault="00793310" w:rsidP="00793310">
      <w:pPr>
        <w:shd w:val="clear" w:color="auto" w:fill="FFFFFF"/>
        <w:ind w:right="2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 учебнике обращаем внимание на дополнение к правилу и делаем вывод:</w:t>
      </w:r>
    </w:p>
    <w:p w:rsidR="008766F9" w:rsidRPr="0078087A" w:rsidRDefault="008766F9" w:rsidP="0078087A">
      <w:pPr>
        <w:shd w:val="clear" w:color="auto" w:fill="FFFFFF"/>
        <w:ind w:left="7" w:right="22" w:firstLine="274"/>
        <w:jc w:val="both"/>
        <w:rPr>
          <w:b/>
          <w:i/>
          <w:sz w:val="28"/>
          <w:szCs w:val="28"/>
        </w:rPr>
      </w:pPr>
      <w:r w:rsidRPr="0078087A">
        <w:rPr>
          <w:b/>
          <w:i/>
          <w:sz w:val="28"/>
          <w:szCs w:val="28"/>
        </w:rPr>
        <w:t xml:space="preserve">Обобщённо-личные предложения по форме совпадают с </w:t>
      </w:r>
      <w:proofErr w:type="gramStart"/>
      <w:r w:rsidRPr="0078087A">
        <w:rPr>
          <w:b/>
          <w:i/>
          <w:sz w:val="28"/>
          <w:szCs w:val="28"/>
        </w:rPr>
        <w:t>определённо-личными</w:t>
      </w:r>
      <w:proofErr w:type="gramEnd"/>
      <w:r w:rsidRPr="0078087A">
        <w:rPr>
          <w:b/>
          <w:i/>
          <w:sz w:val="28"/>
          <w:szCs w:val="28"/>
        </w:rPr>
        <w:t xml:space="preserve"> или неопределённо-личными, но действие в нём может относиться к любому лицу. Например: Без труда не вытянешь и рыбку из пруда. </w:t>
      </w:r>
      <w:proofErr w:type="gramStart"/>
      <w:r w:rsidRPr="0078087A">
        <w:rPr>
          <w:b/>
          <w:i/>
          <w:sz w:val="28"/>
          <w:szCs w:val="28"/>
        </w:rPr>
        <w:t>Снявши г</w:t>
      </w:r>
      <w:r w:rsidR="00793310">
        <w:rPr>
          <w:b/>
          <w:i/>
          <w:sz w:val="28"/>
          <w:szCs w:val="28"/>
        </w:rPr>
        <w:t>олову по волосам не плачут</w:t>
      </w:r>
      <w:proofErr w:type="gramEnd"/>
      <w:r w:rsidR="00793310">
        <w:rPr>
          <w:b/>
          <w:i/>
          <w:sz w:val="28"/>
          <w:szCs w:val="28"/>
        </w:rPr>
        <w:t xml:space="preserve"> (Слайд № 5).</w:t>
      </w:r>
    </w:p>
    <w:p w:rsidR="00793310" w:rsidRPr="008F2A06" w:rsidRDefault="00793310" w:rsidP="00793310">
      <w:pPr>
        <w:pStyle w:val="a3"/>
        <w:shd w:val="clear" w:color="auto" w:fill="FFFFFF"/>
        <w:ind w:left="502" w:right="22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учебнике выполняем устно упр. 212, работа над с</w:t>
      </w:r>
      <w:r w:rsidRPr="00793310">
        <w:rPr>
          <w:sz w:val="28"/>
          <w:szCs w:val="28"/>
        </w:rPr>
        <w:t>л</w:t>
      </w:r>
      <w:r>
        <w:rPr>
          <w:sz w:val="28"/>
          <w:szCs w:val="28"/>
        </w:rPr>
        <w:t>оварными</w:t>
      </w:r>
      <w:r w:rsidRPr="00793310">
        <w:rPr>
          <w:sz w:val="28"/>
          <w:szCs w:val="28"/>
        </w:rPr>
        <w:t xml:space="preserve"> слова</w:t>
      </w:r>
      <w:r>
        <w:rPr>
          <w:sz w:val="28"/>
          <w:szCs w:val="28"/>
        </w:rPr>
        <w:t>ми</w:t>
      </w:r>
      <w:r>
        <w:rPr>
          <w:b/>
          <w:sz w:val="28"/>
          <w:szCs w:val="28"/>
        </w:rPr>
        <w:t xml:space="preserve"> КОМПЬЮТЕР, ЭКСПЕРИМЕНТ, ЭКСПЕРИМЕНТИРОВАТЬ</w:t>
      </w:r>
    </w:p>
    <w:p w:rsidR="00D6103E" w:rsidRDefault="00793310" w:rsidP="0078087A">
      <w:pPr>
        <w:shd w:val="clear" w:color="auto" w:fill="FFFFFF"/>
        <w:ind w:left="7" w:right="22" w:firstLine="274"/>
        <w:jc w:val="both"/>
        <w:rPr>
          <w:sz w:val="28"/>
          <w:szCs w:val="28"/>
        </w:rPr>
      </w:pPr>
      <w:r>
        <w:rPr>
          <w:sz w:val="28"/>
          <w:szCs w:val="28"/>
        </w:rPr>
        <w:t>Учащиеся работа</w:t>
      </w:r>
      <w:r w:rsidR="00953E2B">
        <w:rPr>
          <w:sz w:val="28"/>
          <w:szCs w:val="28"/>
        </w:rPr>
        <w:t>ют с этимологическими и толковыми словарями, ищут словарные статьи и объясняют значение каждого слова.</w:t>
      </w:r>
    </w:p>
    <w:p w:rsidR="00C67BAA" w:rsidRPr="00B22BD9" w:rsidRDefault="00C67BAA" w:rsidP="0078087A">
      <w:pPr>
        <w:shd w:val="clear" w:color="auto" w:fill="FFFFFF"/>
        <w:ind w:left="7" w:right="22" w:firstLine="274"/>
        <w:jc w:val="both"/>
        <w:rPr>
          <w:b/>
          <w:color w:val="215868" w:themeColor="accent5" w:themeShade="80"/>
          <w:sz w:val="28"/>
          <w:szCs w:val="28"/>
        </w:rPr>
      </w:pPr>
      <w:r w:rsidRPr="00B22BD9">
        <w:rPr>
          <w:b/>
          <w:color w:val="215868" w:themeColor="accent5" w:themeShade="80"/>
          <w:sz w:val="28"/>
          <w:szCs w:val="28"/>
        </w:rPr>
        <w:t xml:space="preserve">Компьютер – слово 20 века, заимствовано из английского – </w:t>
      </w:r>
      <w:r w:rsidRPr="00B22BD9">
        <w:rPr>
          <w:b/>
          <w:color w:val="215868" w:themeColor="accent5" w:themeShade="80"/>
          <w:sz w:val="28"/>
          <w:szCs w:val="28"/>
          <w:lang w:val="en-US"/>
        </w:rPr>
        <w:t>computer</w:t>
      </w:r>
      <w:r w:rsidRPr="00B22BD9">
        <w:rPr>
          <w:b/>
          <w:color w:val="215868" w:themeColor="accent5" w:themeShade="80"/>
          <w:sz w:val="28"/>
          <w:szCs w:val="28"/>
        </w:rPr>
        <w:t xml:space="preserve">, которое восходит </w:t>
      </w:r>
      <w:proofErr w:type="gramStart"/>
      <w:r w:rsidRPr="00B22BD9">
        <w:rPr>
          <w:b/>
          <w:color w:val="215868" w:themeColor="accent5" w:themeShade="80"/>
          <w:sz w:val="28"/>
          <w:szCs w:val="28"/>
        </w:rPr>
        <w:t>к</w:t>
      </w:r>
      <w:proofErr w:type="gramEnd"/>
      <w:r w:rsidRPr="00B22BD9">
        <w:rPr>
          <w:b/>
          <w:color w:val="215868" w:themeColor="accent5" w:themeShade="80"/>
          <w:sz w:val="28"/>
          <w:szCs w:val="28"/>
        </w:rPr>
        <w:t xml:space="preserve"> лат. </w:t>
      </w:r>
      <w:proofErr w:type="spellStart"/>
      <w:proofErr w:type="gramStart"/>
      <w:r w:rsidRPr="00B22BD9">
        <w:rPr>
          <w:b/>
          <w:color w:val="215868" w:themeColor="accent5" w:themeShade="80"/>
          <w:sz w:val="28"/>
          <w:szCs w:val="28"/>
          <w:lang w:val="en-US"/>
        </w:rPr>
        <w:t>Computare</w:t>
      </w:r>
      <w:proofErr w:type="spellEnd"/>
      <w:r w:rsidRPr="00B22BD9">
        <w:rPr>
          <w:b/>
          <w:color w:val="215868" w:themeColor="accent5" w:themeShade="80"/>
          <w:sz w:val="28"/>
          <w:szCs w:val="28"/>
        </w:rPr>
        <w:t xml:space="preserve"> – «вычислять».</w:t>
      </w:r>
      <w:proofErr w:type="gramEnd"/>
    </w:p>
    <w:p w:rsidR="00C67BAA" w:rsidRPr="00B22BD9" w:rsidRDefault="00C67BAA" w:rsidP="0078087A">
      <w:pPr>
        <w:shd w:val="clear" w:color="auto" w:fill="FFFFFF"/>
        <w:ind w:left="7" w:right="22" w:firstLine="274"/>
        <w:jc w:val="both"/>
        <w:rPr>
          <w:b/>
          <w:color w:val="215868" w:themeColor="accent5" w:themeShade="80"/>
          <w:sz w:val="28"/>
          <w:szCs w:val="28"/>
        </w:rPr>
      </w:pPr>
      <w:r w:rsidRPr="00B22BD9">
        <w:rPr>
          <w:b/>
          <w:color w:val="215868" w:themeColor="accent5" w:themeShade="80"/>
          <w:sz w:val="28"/>
          <w:szCs w:val="28"/>
        </w:rPr>
        <w:t xml:space="preserve">Эксперимент – слово 18 века. Заимствовано из немецкого </w:t>
      </w:r>
      <w:r w:rsidRPr="00B22BD9">
        <w:rPr>
          <w:b/>
          <w:color w:val="215868" w:themeColor="accent5" w:themeShade="80"/>
          <w:sz w:val="28"/>
          <w:szCs w:val="28"/>
          <w:lang w:val="en-US"/>
        </w:rPr>
        <w:t>Experiment</w:t>
      </w:r>
      <w:r w:rsidRPr="00B22BD9">
        <w:rPr>
          <w:b/>
          <w:color w:val="215868" w:themeColor="accent5" w:themeShade="80"/>
          <w:sz w:val="28"/>
          <w:szCs w:val="28"/>
        </w:rPr>
        <w:t xml:space="preserve"> – «опыт», которое восходит </w:t>
      </w:r>
      <w:proofErr w:type="gramStart"/>
      <w:r w:rsidRPr="00B22BD9">
        <w:rPr>
          <w:b/>
          <w:color w:val="215868" w:themeColor="accent5" w:themeShade="80"/>
          <w:sz w:val="28"/>
          <w:szCs w:val="28"/>
        </w:rPr>
        <w:t>к</w:t>
      </w:r>
      <w:proofErr w:type="gramEnd"/>
      <w:r w:rsidRPr="00B22BD9">
        <w:rPr>
          <w:b/>
          <w:color w:val="215868" w:themeColor="accent5" w:themeShade="80"/>
          <w:sz w:val="28"/>
          <w:szCs w:val="28"/>
        </w:rPr>
        <w:t xml:space="preserve"> лат. </w:t>
      </w:r>
      <w:proofErr w:type="spellStart"/>
      <w:proofErr w:type="gramStart"/>
      <w:r w:rsidRPr="00B22BD9">
        <w:rPr>
          <w:b/>
          <w:color w:val="215868" w:themeColor="accent5" w:themeShade="80"/>
          <w:sz w:val="28"/>
          <w:szCs w:val="28"/>
          <w:lang w:val="en-US"/>
        </w:rPr>
        <w:t>Experimentum</w:t>
      </w:r>
      <w:proofErr w:type="spellEnd"/>
      <w:r w:rsidRPr="00B22BD9">
        <w:rPr>
          <w:b/>
          <w:color w:val="215868" w:themeColor="accent5" w:themeShade="80"/>
          <w:sz w:val="28"/>
          <w:szCs w:val="28"/>
          <w:lang w:val="en-US"/>
        </w:rPr>
        <w:t xml:space="preserve"> </w:t>
      </w:r>
      <w:r w:rsidRPr="00B22BD9">
        <w:rPr>
          <w:b/>
          <w:color w:val="215868" w:themeColor="accent5" w:themeShade="80"/>
          <w:sz w:val="28"/>
          <w:szCs w:val="28"/>
        </w:rPr>
        <w:t>– «проба, опыт, испытание».</w:t>
      </w:r>
      <w:proofErr w:type="gramEnd"/>
    </w:p>
    <w:p w:rsidR="00FA07EC" w:rsidRDefault="00953E2B" w:rsidP="00953E2B">
      <w:pPr>
        <w:pStyle w:val="a3"/>
        <w:numPr>
          <w:ilvl w:val="0"/>
          <w:numId w:val="4"/>
        </w:numPr>
        <w:shd w:val="clear" w:color="auto" w:fill="FFFFFF"/>
        <w:ind w:right="22"/>
        <w:jc w:val="both"/>
        <w:rPr>
          <w:b/>
          <w:sz w:val="28"/>
          <w:szCs w:val="28"/>
        </w:rPr>
      </w:pPr>
      <w:r w:rsidRPr="00953E2B">
        <w:rPr>
          <w:b/>
          <w:sz w:val="28"/>
          <w:szCs w:val="28"/>
        </w:rPr>
        <w:t>Закрепление изученного материала</w:t>
      </w:r>
    </w:p>
    <w:p w:rsidR="00953E2B" w:rsidRPr="00953E2B" w:rsidRDefault="00953E2B" w:rsidP="00953E2B">
      <w:pPr>
        <w:pStyle w:val="a3"/>
        <w:shd w:val="clear" w:color="auto" w:fill="FFFFFF"/>
        <w:ind w:left="502" w:right="22"/>
        <w:jc w:val="both"/>
        <w:rPr>
          <w:i/>
          <w:sz w:val="28"/>
          <w:szCs w:val="28"/>
        </w:rPr>
      </w:pPr>
      <w:r w:rsidRPr="00953E2B">
        <w:rPr>
          <w:i/>
          <w:sz w:val="28"/>
          <w:szCs w:val="28"/>
        </w:rPr>
        <w:t xml:space="preserve">Приведите примеры из дневниковых записей И.Бунина </w:t>
      </w:r>
      <w:r w:rsidR="00403B0E">
        <w:rPr>
          <w:i/>
          <w:sz w:val="28"/>
          <w:szCs w:val="28"/>
        </w:rPr>
        <w:t xml:space="preserve">(которые дети принесли с собой) </w:t>
      </w:r>
      <w:r w:rsidRPr="00953E2B">
        <w:rPr>
          <w:i/>
          <w:sz w:val="28"/>
          <w:szCs w:val="28"/>
        </w:rPr>
        <w:t>неопределённо-личные предложения.</w:t>
      </w:r>
      <w:r w:rsidR="00706403">
        <w:rPr>
          <w:i/>
          <w:sz w:val="28"/>
          <w:szCs w:val="28"/>
        </w:rPr>
        <w:t xml:space="preserve"> Записать в тетрадь 6-7 предложений. Почему в дневниковых записях много </w:t>
      </w:r>
      <w:r w:rsidR="00706403">
        <w:rPr>
          <w:i/>
          <w:sz w:val="28"/>
          <w:szCs w:val="28"/>
        </w:rPr>
        <w:lastRenderedPageBreak/>
        <w:t>односоставных предложений?</w:t>
      </w:r>
    </w:p>
    <w:p w:rsidR="00953E2B" w:rsidRPr="00953E2B" w:rsidRDefault="00953E2B" w:rsidP="00953E2B">
      <w:pPr>
        <w:pStyle w:val="a3"/>
        <w:numPr>
          <w:ilvl w:val="0"/>
          <w:numId w:val="4"/>
        </w:numPr>
        <w:shd w:val="clear" w:color="auto" w:fill="FFFFFF"/>
        <w:ind w:right="2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Упражнения творческого характера</w:t>
      </w:r>
    </w:p>
    <w:p w:rsidR="00A04B6A" w:rsidRDefault="00953E2B" w:rsidP="0078087A">
      <w:pPr>
        <w:shd w:val="clear" w:color="auto" w:fill="FFFFFF"/>
        <w:ind w:left="7" w:right="22" w:firstLine="274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7B495C">
        <w:rPr>
          <w:sz w:val="28"/>
          <w:szCs w:val="28"/>
        </w:rPr>
        <w:t xml:space="preserve">очинить миниатюру на </w:t>
      </w:r>
      <w:r w:rsidR="00A04B6A" w:rsidRPr="0078087A">
        <w:rPr>
          <w:sz w:val="28"/>
          <w:szCs w:val="28"/>
        </w:rPr>
        <w:t>тем</w:t>
      </w:r>
      <w:r w:rsidR="007B495C">
        <w:rPr>
          <w:sz w:val="28"/>
          <w:szCs w:val="28"/>
        </w:rPr>
        <w:t>у «Утро» в манере дневниковой записи</w:t>
      </w:r>
      <w:r w:rsidR="00A04B6A" w:rsidRPr="0078087A">
        <w:rPr>
          <w:sz w:val="28"/>
          <w:szCs w:val="28"/>
        </w:rPr>
        <w:t xml:space="preserve">. </w:t>
      </w:r>
      <w:r w:rsidR="00A01F95">
        <w:rPr>
          <w:sz w:val="28"/>
          <w:szCs w:val="28"/>
        </w:rPr>
        <w:t>В</w:t>
      </w:r>
      <w:r>
        <w:rPr>
          <w:sz w:val="28"/>
          <w:szCs w:val="28"/>
        </w:rPr>
        <w:t>ключ</w:t>
      </w:r>
      <w:r w:rsidR="00A01F95">
        <w:rPr>
          <w:sz w:val="28"/>
          <w:szCs w:val="28"/>
        </w:rPr>
        <w:t>ите</w:t>
      </w:r>
      <w:r>
        <w:rPr>
          <w:sz w:val="28"/>
          <w:szCs w:val="28"/>
        </w:rPr>
        <w:t xml:space="preserve"> в свой те</w:t>
      </w:r>
      <w:proofErr w:type="gramStart"/>
      <w:r>
        <w:rPr>
          <w:sz w:val="28"/>
          <w:szCs w:val="28"/>
        </w:rPr>
        <w:t>кст пр</w:t>
      </w:r>
      <w:proofErr w:type="gramEnd"/>
      <w:r>
        <w:rPr>
          <w:sz w:val="28"/>
          <w:szCs w:val="28"/>
        </w:rPr>
        <w:t>едложения:</w:t>
      </w:r>
      <w:r w:rsidR="00A04B6A" w:rsidRPr="0078087A">
        <w:rPr>
          <w:sz w:val="28"/>
          <w:szCs w:val="28"/>
        </w:rPr>
        <w:t xml:space="preserve"> </w:t>
      </w:r>
      <w:r w:rsidR="00A04B6A" w:rsidRPr="0078087A">
        <w:rPr>
          <w:i/>
          <w:iCs/>
          <w:sz w:val="28"/>
          <w:szCs w:val="28"/>
        </w:rPr>
        <w:t>Помню</w:t>
      </w:r>
      <w:r w:rsidR="003239ED">
        <w:rPr>
          <w:i/>
          <w:iCs/>
          <w:sz w:val="28"/>
          <w:szCs w:val="28"/>
        </w:rPr>
        <w:t>. Утро.</w:t>
      </w:r>
      <w:r w:rsidR="00A04B6A" w:rsidRPr="0078087A">
        <w:rPr>
          <w:i/>
          <w:iCs/>
          <w:sz w:val="28"/>
          <w:szCs w:val="28"/>
        </w:rPr>
        <w:t xml:space="preserve"> Свежо</w:t>
      </w:r>
      <w:r w:rsidR="007B495C">
        <w:rPr>
          <w:i/>
          <w:iCs/>
          <w:sz w:val="28"/>
          <w:szCs w:val="28"/>
        </w:rPr>
        <w:t>.</w:t>
      </w:r>
      <w:r w:rsidR="00A04B6A" w:rsidRPr="0078087A">
        <w:rPr>
          <w:sz w:val="28"/>
          <w:szCs w:val="28"/>
        </w:rPr>
        <w:t xml:space="preserve"> </w:t>
      </w:r>
    </w:p>
    <w:p w:rsidR="00706403" w:rsidRDefault="00706403" w:rsidP="00706403">
      <w:pPr>
        <w:pStyle w:val="a3"/>
        <w:numPr>
          <w:ilvl w:val="0"/>
          <w:numId w:val="4"/>
        </w:numPr>
        <w:shd w:val="clear" w:color="auto" w:fill="FFFFFF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Итог урока. </w:t>
      </w:r>
    </w:p>
    <w:p w:rsidR="003239ED" w:rsidRPr="00706403" w:rsidRDefault="003239ED" w:rsidP="003239ED">
      <w:pPr>
        <w:pStyle w:val="a3"/>
        <w:shd w:val="clear" w:color="auto" w:fill="FFFFFF"/>
        <w:ind w:left="502" w:right="2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Какие предложения называются неопределённо-личными? Обобщённо-личными? Решены ли задачи урока? </w:t>
      </w:r>
    </w:p>
    <w:p w:rsidR="008B36A5" w:rsidRDefault="00B0783D" w:rsidP="008B36A5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oundrect id="_x0000_s1028" style="position:absolute;margin-left:-6.75pt;margin-top:-35.3pt;width:494.25pt;height:130.5pt;z-index:-251656192" arcsize="10923f" strokeweight="2.25pt">
            <v:stroke dashstyle="1 1" endcap="round"/>
          </v:roundrect>
        </w:pict>
      </w:r>
    </w:p>
    <w:p w:rsidR="00DE759B" w:rsidRPr="003239ED" w:rsidRDefault="007B495C" w:rsidP="003239ED">
      <w:pPr>
        <w:pStyle w:val="a3"/>
        <w:numPr>
          <w:ilvl w:val="0"/>
          <w:numId w:val="4"/>
        </w:numPr>
        <w:rPr>
          <w:sz w:val="28"/>
          <w:szCs w:val="28"/>
        </w:rPr>
      </w:pPr>
      <w:r w:rsidRPr="003239ED">
        <w:rPr>
          <w:sz w:val="28"/>
          <w:szCs w:val="28"/>
        </w:rPr>
        <w:t xml:space="preserve">Домашнее задание. Из  дневниковых записей И.Бунина </w:t>
      </w:r>
      <w:r w:rsidR="008B36A5" w:rsidRPr="003239ED">
        <w:rPr>
          <w:sz w:val="28"/>
          <w:szCs w:val="28"/>
        </w:rPr>
        <w:t xml:space="preserve"> выписать сначала  5 определённо-личных предложений, затем 5 неопределённо-личных предложений.</w:t>
      </w:r>
    </w:p>
    <w:sectPr w:rsidR="00DE759B" w:rsidRPr="003239ED" w:rsidSect="00403B0E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10DCF"/>
    <w:multiLevelType w:val="hybridMultilevel"/>
    <w:tmpl w:val="EF482ECA"/>
    <w:lvl w:ilvl="0" w:tplc="0D0A7C7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1" w:hanging="360"/>
      </w:pPr>
    </w:lvl>
    <w:lvl w:ilvl="2" w:tplc="0419001B" w:tentative="1">
      <w:start w:val="1"/>
      <w:numFmt w:val="lowerRoman"/>
      <w:lvlText w:val="%3."/>
      <w:lvlJc w:val="right"/>
      <w:pPr>
        <w:ind w:left="2081" w:hanging="180"/>
      </w:pPr>
    </w:lvl>
    <w:lvl w:ilvl="3" w:tplc="0419000F" w:tentative="1">
      <w:start w:val="1"/>
      <w:numFmt w:val="decimal"/>
      <w:lvlText w:val="%4."/>
      <w:lvlJc w:val="left"/>
      <w:pPr>
        <w:ind w:left="2801" w:hanging="360"/>
      </w:pPr>
    </w:lvl>
    <w:lvl w:ilvl="4" w:tplc="04190019" w:tentative="1">
      <w:start w:val="1"/>
      <w:numFmt w:val="lowerLetter"/>
      <w:lvlText w:val="%5."/>
      <w:lvlJc w:val="left"/>
      <w:pPr>
        <w:ind w:left="3521" w:hanging="360"/>
      </w:pPr>
    </w:lvl>
    <w:lvl w:ilvl="5" w:tplc="0419001B" w:tentative="1">
      <w:start w:val="1"/>
      <w:numFmt w:val="lowerRoman"/>
      <w:lvlText w:val="%6."/>
      <w:lvlJc w:val="right"/>
      <w:pPr>
        <w:ind w:left="4241" w:hanging="180"/>
      </w:pPr>
    </w:lvl>
    <w:lvl w:ilvl="6" w:tplc="0419000F" w:tentative="1">
      <w:start w:val="1"/>
      <w:numFmt w:val="decimal"/>
      <w:lvlText w:val="%7."/>
      <w:lvlJc w:val="left"/>
      <w:pPr>
        <w:ind w:left="4961" w:hanging="360"/>
      </w:pPr>
    </w:lvl>
    <w:lvl w:ilvl="7" w:tplc="04190019" w:tentative="1">
      <w:start w:val="1"/>
      <w:numFmt w:val="lowerLetter"/>
      <w:lvlText w:val="%8."/>
      <w:lvlJc w:val="left"/>
      <w:pPr>
        <w:ind w:left="5681" w:hanging="360"/>
      </w:pPr>
    </w:lvl>
    <w:lvl w:ilvl="8" w:tplc="0419001B" w:tentative="1">
      <w:start w:val="1"/>
      <w:numFmt w:val="lowerRoman"/>
      <w:lvlText w:val="%9."/>
      <w:lvlJc w:val="right"/>
      <w:pPr>
        <w:ind w:left="6401" w:hanging="180"/>
      </w:pPr>
    </w:lvl>
  </w:abstractNum>
  <w:abstractNum w:abstractNumId="1">
    <w:nsid w:val="1B373A21"/>
    <w:multiLevelType w:val="hybridMultilevel"/>
    <w:tmpl w:val="E168E522"/>
    <w:lvl w:ilvl="0" w:tplc="B192AA32">
      <w:start w:val="1"/>
      <w:numFmt w:val="decimal"/>
      <w:lvlText w:val="%1."/>
      <w:lvlJc w:val="left"/>
      <w:pPr>
        <w:ind w:left="6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1" w:hanging="360"/>
      </w:pPr>
    </w:lvl>
    <w:lvl w:ilvl="2" w:tplc="0419001B" w:tentative="1">
      <w:start w:val="1"/>
      <w:numFmt w:val="lowerRoman"/>
      <w:lvlText w:val="%3."/>
      <w:lvlJc w:val="right"/>
      <w:pPr>
        <w:ind w:left="2081" w:hanging="180"/>
      </w:pPr>
    </w:lvl>
    <w:lvl w:ilvl="3" w:tplc="0419000F" w:tentative="1">
      <w:start w:val="1"/>
      <w:numFmt w:val="decimal"/>
      <w:lvlText w:val="%4."/>
      <w:lvlJc w:val="left"/>
      <w:pPr>
        <w:ind w:left="2801" w:hanging="360"/>
      </w:pPr>
    </w:lvl>
    <w:lvl w:ilvl="4" w:tplc="04190019" w:tentative="1">
      <w:start w:val="1"/>
      <w:numFmt w:val="lowerLetter"/>
      <w:lvlText w:val="%5."/>
      <w:lvlJc w:val="left"/>
      <w:pPr>
        <w:ind w:left="3521" w:hanging="360"/>
      </w:pPr>
    </w:lvl>
    <w:lvl w:ilvl="5" w:tplc="0419001B" w:tentative="1">
      <w:start w:val="1"/>
      <w:numFmt w:val="lowerRoman"/>
      <w:lvlText w:val="%6."/>
      <w:lvlJc w:val="right"/>
      <w:pPr>
        <w:ind w:left="4241" w:hanging="180"/>
      </w:pPr>
    </w:lvl>
    <w:lvl w:ilvl="6" w:tplc="0419000F" w:tentative="1">
      <w:start w:val="1"/>
      <w:numFmt w:val="decimal"/>
      <w:lvlText w:val="%7."/>
      <w:lvlJc w:val="left"/>
      <w:pPr>
        <w:ind w:left="4961" w:hanging="360"/>
      </w:pPr>
    </w:lvl>
    <w:lvl w:ilvl="7" w:tplc="04190019" w:tentative="1">
      <w:start w:val="1"/>
      <w:numFmt w:val="lowerLetter"/>
      <w:lvlText w:val="%8."/>
      <w:lvlJc w:val="left"/>
      <w:pPr>
        <w:ind w:left="5681" w:hanging="360"/>
      </w:pPr>
    </w:lvl>
    <w:lvl w:ilvl="8" w:tplc="0419001B" w:tentative="1">
      <w:start w:val="1"/>
      <w:numFmt w:val="lowerRoman"/>
      <w:lvlText w:val="%9."/>
      <w:lvlJc w:val="right"/>
      <w:pPr>
        <w:ind w:left="6401" w:hanging="180"/>
      </w:pPr>
    </w:lvl>
  </w:abstractNum>
  <w:abstractNum w:abstractNumId="2">
    <w:nsid w:val="41B62C99"/>
    <w:multiLevelType w:val="hybridMultilevel"/>
    <w:tmpl w:val="3F6C8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2F6B10"/>
    <w:multiLevelType w:val="hybridMultilevel"/>
    <w:tmpl w:val="22243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2342D0"/>
    <w:multiLevelType w:val="hybridMultilevel"/>
    <w:tmpl w:val="21484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4B6A"/>
    <w:rsid w:val="00020C4D"/>
    <w:rsid w:val="001C2591"/>
    <w:rsid w:val="001C6DA9"/>
    <w:rsid w:val="00205F1B"/>
    <w:rsid w:val="00284A7E"/>
    <w:rsid w:val="002917F2"/>
    <w:rsid w:val="002945C8"/>
    <w:rsid w:val="003239ED"/>
    <w:rsid w:val="003622DE"/>
    <w:rsid w:val="00403B0E"/>
    <w:rsid w:val="004838E6"/>
    <w:rsid w:val="004D2F64"/>
    <w:rsid w:val="00647F7F"/>
    <w:rsid w:val="0069177E"/>
    <w:rsid w:val="006D48CE"/>
    <w:rsid w:val="00706403"/>
    <w:rsid w:val="00770267"/>
    <w:rsid w:val="0078087A"/>
    <w:rsid w:val="00793310"/>
    <w:rsid w:val="007B495C"/>
    <w:rsid w:val="008766F9"/>
    <w:rsid w:val="0089642C"/>
    <w:rsid w:val="008B36A5"/>
    <w:rsid w:val="008E666D"/>
    <w:rsid w:val="008F2A06"/>
    <w:rsid w:val="009042BB"/>
    <w:rsid w:val="00953E2B"/>
    <w:rsid w:val="00A00C59"/>
    <w:rsid w:val="00A01F95"/>
    <w:rsid w:val="00A04B6A"/>
    <w:rsid w:val="00B0783D"/>
    <w:rsid w:val="00B22BD9"/>
    <w:rsid w:val="00B61857"/>
    <w:rsid w:val="00C03D44"/>
    <w:rsid w:val="00C67BAA"/>
    <w:rsid w:val="00D6103E"/>
    <w:rsid w:val="00DE759B"/>
    <w:rsid w:val="00ED6796"/>
    <w:rsid w:val="00F94494"/>
    <w:rsid w:val="00FA07EC"/>
    <w:rsid w:val="00FF6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B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7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52598-66A5-40A6-8D38-B85F06C0B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2007-11-20T12:29:00Z</dcterms:created>
  <dcterms:modified xsi:type="dcterms:W3CDTF">2007-12-15T15:40:00Z</dcterms:modified>
</cp:coreProperties>
</file>